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МИНИСТЕРСТВО ОБРАЗОВАНИЯ МОСКОВСКОЙ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Московской области</w:t>
      </w:r>
    </w:p>
    <w:p>
      <w:pPr>
        <w:pStyle w:val="Normal"/>
        <w:spacing w:lineRule="auto" w:line="240" w:before="0" w:after="0"/>
        <w:jc w:val="center"/>
        <w:rPr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«Воскресенский колледж»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76" w:before="0" w:after="200"/>
        <w:rPr>
          <w:b/>
          <w:b/>
          <w:caps/>
          <w:sz w:val="28"/>
          <w:szCs w:val="28"/>
          <w:lang w:eastAsia="ru-RU"/>
        </w:rPr>
      </w:pPr>
      <w:r>
        <w:rPr>
          <w:b/>
          <w:caps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76" w:before="0" w:after="200"/>
        <w:rPr>
          <w:b/>
          <w:b/>
          <w:caps/>
          <w:sz w:val="28"/>
          <w:szCs w:val="28"/>
          <w:lang w:eastAsia="ru-RU"/>
        </w:rPr>
      </w:pPr>
      <w:r>
        <w:rPr>
          <w:b/>
          <w:cap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b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Аннотация к рабочей программе дисциплины 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b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ОП</w:t>
      </w: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Ц</w:t>
      </w: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.02 Материаловедение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b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b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Специальность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27.02.07 Управление качеством продукции, процессов и услуг (по отраслям)</w:t>
      </w:r>
    </w:p>
    <w:p>
      <w:pPr>
        <w:pStyle w:val="Normal"/>
        <w:shd w:val="clear" w:color="auto" w:fill="FFFFFF"/>
        <w:spacing w:lineRule="atLeast" w:line="315" w:before="0" w:after="100"/>
        <w:jc w:val="center"/>
        <w:rPr>
          <w:rFonts w:ascii="Times New Roman" w:hAnsi="Times New Roman"/>
          <w:b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Содержание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Рабочая программа учебной дисциплины разработана на основе Федерального государственного образовательного стандарта  по специальности среднего профессионального образования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22.02.07 Управление качеством продукции, процессов и услуг ( по отраслям)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 Цель и планируемые результаты изучения дисциплины:</w:t>
      </w:r>
    </w:p>
    <w:tbl>
      <w:tblPr>
        <w:tblW w:w="9626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3969"/>
        <w:gridCol w:w="4132"/>
      </w:tblGrid>
      <w:tr>
        <w:trPr>
          <w:trHeight w:val="277" w:hRule="atLeast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Код ПК, ОК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Умения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ОК 01-02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ПК 1.1  ПК 3.1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распознавать и классифицировать конструкционные и сырьевые материалы по   внешнему виду, происхождению, свойствам;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определять виды конструкционных материалов;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проводить исследования и испытания материалов;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выбирать материалы на основе анализа их свойств для конкретного применения в производстве. Распознавать и анализировать задачу и/или проблему в профессиональном и/или социальном контексте;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Правильно выявлять и эффективно искать информацию, необходимую для решения задачи и/или проблемы; Определять актуальность нормативно-правовой документации в профессиональной деятельности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Применять средства информационных технологий для решения профессиональных задач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Подбирать необходимые ресурсы, материалы и комплектующие изделий в рамках выполнения задач профессиональной направленности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Обеспечивать процесс оценки необходимыми ресурсами в соответствии с выбранными методами и способами проведения оценки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Разрабатывать технические условия на выпускаемую продукцию;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разрабатывать стандарты организации с учетом существующих требований к их содержанию и оформлению.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  <w:t>Вариативная часть.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</w:rPr>
              <w:t>-</w:t>
            </w:r>
            <w:r>
              <w:rPr>
                <w:rFonts w:cs="Times New Roman" w:ascii="Times New Roman" w:hAnsi="Times New Roman"/>
                <w:b/>
                <w:bCs/>
              </w:rPr>
              <w:t>выбирать материалы для конструкций по их назначению и условиям эксплуатации;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-проводить исследование и испытания материалов.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-использовать физико-химические методы исследования металлов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-пользоваться справочными таблицами для определения свойств материалов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-добирать материалы для осуществления профессиональной деятельности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область применения, методы измерения параметров и свойств материалов;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способы получения материалов с заданным комплексом свойств;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правила улучшения свойств материалов;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особенности испытания материалов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Структура плана для решения задач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Номенклатура информационных источников применяемых в профессиональной деятельности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актуальной нормативно-правовой документации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Порядок их применения и программное обеспечение в профессиональной деятельности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Нормативные и методические документы, регламентирующие вопросы качества продукции (сырья, материалов, полуфабрикатов и комплектующих изделий).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Нормативные и методические документы, регламентирующие вопросы качества продукции (сырья, материалов, полуфабрикатов и комплектующих изделий).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Нормативные и методические документы, регламентирующие вопросы качества продукции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  <w:t>Вариативная часть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-правила термической обработки металлов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-сведения о неметаллических прокладочных и уплотнительных материалах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-керамические и не металлические материалы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-композиционные материалы и их строение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</w:tbl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</w:t>
      </w:r>
      <w:r>
        <w:rPr>
          <w:rStyle w:val="C48"/>
          <w:rFonts w:ascii="Times New Roman" w:hAnsi="Times New Roman"/>
          <w:b/>
          <w:sz w:val="28"/>
          <w:szCs w:val="28"/>
        </w:rPr>
        <w:t>Результаты освоения дисциплины, подлежащие проверке</w:t>
      </w:r>
    </w:p>
    <w:p>
      <w:pPr>
        <w:pStyle w:val="Normal"/>
        <w:spacing w:lineRule="auto" w:line="360"/>
        <w:rPr/>
      </w:pPr>
      <w:r>
        <w:rPr>
          <w:rStyle w:val="C48"/>
          <w:rFonts w:ascii="Times New Roman" w:hAnsi="Times New Roman"/>
          <w:b/>
          <w:sz w:val="28"/>
          <w:szCs w:val="28"/>
        </w:rPr>
        <w:t>Общие компетенции ОК</w:t>
      </w:r>
    </w:p>
    <w:tbl>
      <w:tblPr>
        <w:tblW w:w="9604" w:type="dxa"/>
        <w:jc w:val="left"/>
        <w:tblInd w:w="2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8029"/>
      </w:tblGrid>
      <w:tr>
        <w:trPr>
          <w:trHeight w:val="480" w:hRule="atLeast"/>
        </w:trPr>
        <w:tc>
          <w:tcPr>
            <w:tcW w:w="1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ind w:left="252" w:right="0"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результата обучения</w:t>
            </w:r>
          </w:p>
        </w:tc>
      </w:tr>
      <w:tr>
        <w:trPr>
          <w:trHeight w:val="240" w:hRule="atLeast"/>
        </w:trPr>
        <w:tc>
          <w:tcPr>
            <w:tcW w:w="1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ind w:left="252" w:right="0"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>
        <w:trPr>
          <w:trHeight w:val="240" w:hRule="atLeast"/>
        </w:trPr>
        <w:tc>
          <w:tcPr>
            <w:tcW w:w="1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ind w:left="252" w:right="0"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>
        <w:trPr>
          <w:trHeight w:val="240" w:hRule="atLeast"/>
        </w:trPr>
        <w:tc>
          <w:tcPr>
            <w:tcW w:w="1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ind w:left="252" w:right="0"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результата обучения</w:t>
            </w:r>
          </w:p>
        </w:tc>
      </w:tr>
      <w:tr>
        <w:trPr>
          <w:trHeight w:val="728" w:hRule="atLeast"/>
        </w:trPr>
        <w:tc>
          <w:tcPr>
            <w:tcW w:w="1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ind w:left="252" w:right="0"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качество сырья, материалов, полуфабрикатов и комплектующих изделий на соответствие требованиям нормативных документов и технических условий</w:t>
            </w:r>
          </w:p>
        </w:tc>
      </w:tr>
      <w:tr>
        <w:trPr>
          <w:trHeight w:val="240" w:hRule="atLeast"/>
        </w:trPr>
        <w:tc>
          <w:tcPr>
            <w:tcW w:w="1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ind w:left="252" w:right="0"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новые методы и средства технического контроля продукции.</w:t>
            </w:r>
          </w:p>
        </w:tc>
      </w:tr>
      <w:tr>
        <w:trPr>
          <w:trHeight w:val="240" w:hRule="atLeast"/>
        </w:trPr>
        <w:tc>
          <w:tcPr>
            <w:tcW w:w="1574" w:type="dxa"/>
            <w:tcBorders>
              <w:left w:val="single" w:sz="1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52" w:right="0" w:firstLine="26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ЛР4</w:t>
            </w:r>
          </w:p>
          <w:p>
            <w:pPr>
              <w:pStyle w:val="Normal"/>
              <w:widowControl w:val="false"/>
              <w:spacing w:lineRule="auto" w:line="240" w:before="0" w:after="0"/>
              <w:ind w:left="252" w:right="0" w:firstLine="26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252" w:right="0" w:firstLine="26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252" w:right="0" w:firstLine="26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Cs/>
              </w:rPr>
              <w:t xml:space="preserve"> </w:t>
            </w:r>
            <w:r>
              <w:rPr>
                <w:rFonts w:cs="Times New Roman" w:ascii="Times New Roman" w:hAnsi="Times New Roman"/>
                <w:bCs/>
              </w:rPr>
              <w:t>ЛР7</w:t>
            </w:r>
          </w:p>
          <w:p>
            <w:pPr>
              <w:pStyle w:val="Normal"/>
              <w:widowControl w:val="false"/>
              <w:spacing w:lineRule="auto" w:line="240" w:before="0" w:after="0"/>
              <w:ind w:left="252" w:right="0" w:firstLine="26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252" w:right="0" w:firstLine="26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252" w:right="0"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ЛР19</w:t>
            </w:r>
          </w:p>
        </w:tc>
        <w:tc>
          <w:tcPr>
            <w:tcW w:w="8029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left="0" w:right="0" w:firstLine="3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ind w:left="0" w:right="0" w:firstLine="3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ind w:left="0" w:righ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</w:t>
            </w:r>
          </w:p>
        </w:tc>
      </w:tr>
    </w:tbl>
    <w:p>
      <w:pPr>
        <w:pStyle w:val="Normal"/>
        <w:shd w:val="clear" w:color="auto" w:fill="FFFFFF"/>
        <w:spacing w:lineRule="auto" w:line="360" w:before="0" w:after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</w:t>
      </w: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  <w:t>Объем учебной дисциплины и виды учебной работы</w:t>
      </w:r>
    </w:p>
    <w:tbl>
      <w:tblPr>
        <w:tblW w:w="4900" w:type="pct"/>
        <w:jc w:val="left"/>
        <w:tblInd w:w="-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0"/>
        <w:gridCol w:w="1096"/>
      </w:tblGrid>
      <w:tr>
        <w:trPr>
          <w:trHeight w:val="490" w:hRule="atLeast"/>
        </w:trPr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Вид учебной работы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iCs/>
              </w:rPr>
            </w:pPr>
            <w:r>
              <w:rPr>
                <w:rFonts w:cs="Times New Roman" w:ascii="Times New Roman" w:hAnsi="Times New Roman"/>
                <w:b/>
                <w:iCs/>
              </w:rPr>
              <w:t>Объем часов</w:t>
            </w:r>
          </w:p>
        </w:tc>
      </w:tr>
      <w:tr>
        <w:trPr>
          <w:trHeight w:val="490" w:hRule="atLeast"/>
        </w:trPr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Объем учебной дисциплины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70</w:t>
            </w:r>
          </w:p>
        </w:tc>
      </w:tr>
      <w:tr>
        <w:trPr>
          <w:trHeight w:val="490" w:hRule="atLeast"/>
        </w:trPr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iCs/>
              </w:rPr>
            </w:pPr>
            <w:r>
              <w:rPr>
                <w:rFonts w:cs="Times New Roman" w:ascii="Times New Roman" w:hAnsi="Times New Roman"/>
                <w:b/>
                <w:iCs/>
              </w:rPr>
              <w:t>Самостоятельная работа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4</w:t>
            </w:r>
          </w:p>
        </w:tc>
      </w:tr>
      <w:tr>
        <w:trPr>
          <w:trHeight w:val="490" w:hRule="atLeast"/>
        </w:trPr>
        <w:tc>
          <w:tcPr>
            <w:tcW w:w="9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том числе:</w:t>
            </w:r>
          </w:p>
        </w:tc>
      </w:tr>
      <w:tr>
        <w:trPr>
          <w:trHeight w:val="490" w:hRule="atLeast"/>
        </w:trPr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теоретическое обучение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iCs/>
              </w:rPr>
              <w:t>56</w:t>
            </w:r>
          </w:p>
        </w:tc>
      </w:tr>
      <w:tr>
        <w:trPr>
          <w:trHeight w:val="490" w:hRule="atLeast"/>
        </w:trPr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практические занятия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8</w:t>
            </w:r>
          </w:p>
        </w:tc>
      </w:tr>
      <w:tr>
        <w:trPr>
          <w:trHeight w:val="490" w:hRule="atLeast"/>
        </w:trPr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iCs/>
              </w:rPr>
            </w:pPr>
            <w:r>
              <w:rPr>
                <w:rFonts w:cs="Times New Roman" w:ascii="Times New Roman" w:hAnsi="Times New Roman"/>
                <w:b/>
                <w:iCs/>
              </w:rPr>
              <w:t>Дифференцированный зачет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iCs/>
              </w:rPr>
            </w:pPr>
            <w:r>
              <w:rPr>
                <w:rFonts w:cs="Times New Roman" w:ascii="Times New Roman" w:hAnsi="Times New Roman"/>
                <w:b/>
                <w:iCs/>
              </w:rPr>
              <w:t>2</w:t>
            </w:r>
          </w:p>
        </w:tc>
      </w:tr>
    </w:tbl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5)  Тематическое планирование 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Тема 1. Строение и свойства металлов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Тема 2. Строение железоуглеродистых сплавов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Тема 3. Классификация и маркировка сталей.  Углеродистые стали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Тема 4. Легированные  стали. Конструкционные стали и сплавы. Инструментальные стали и твердые сплавы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Тема 5. Чугуны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Тема 6. Цветные металлы и сплавы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Тема 7. Методы испытания механических свойств металлов. Повышение  прочности металлов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Тема 9. Керамические материалы. Не металлические материалы</w:t>
      </w:r>
    </w:p>
    <w:p>
      <w:pPr>
        <w:pStyle w:val="Normal"/>
        <w:shd w:val="clear" w:color="auto" w:fill="FFFFFF"/>
        <w:spacing w:lineRule="atLeast" w:line="315" w:before="0" w:after="10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Тема 10. Композиционные материалы и их строение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6) Изучение дисциплины заканчивается дифференцированным зачетом</w:t>
      </w:r>
    </w:p>
    <w:p>
      <w:pPr>
        <w:pStyle w:val="Normal"/>
        <w:spacing w:before="0" w:after="160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412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C48">
    <w:name w:val="c48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Application>LibreOffice/7.0.0.3$Windows_X86_64 LibreOffice_project/8061b3e9204bef6b321a21033174034a5e2ea88e</Application>
  <Pages>3</Pages>
  <Words>588</Words>
  <Characters>4569</Characters>
  <CharactersWithSpaces>5079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2016-02-04T12:43:00Z</dcterms:created>
  <dc:creator>User</dc:creator>
  <dc:description/>
  <dc:language>ru-RU</dc:language>
  <cp:lastModifiedBy/>
  <dcterms:modified xsi:type="dcterms:W3CDTF">2021-10-11T17:47:18Z</dcterms:modified>
  <cp:revision>5</cp:revision>
  <dc:subject/>
  <dc:title>МИНИСТЕРСТВО ОБРАЗОВАНИЯ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